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" w:cs="Arial" w:eastAsia="Times New Roman" w:hAnsi="Arial"/>
          <w:b/>
          <w:sz w:val="28"/>
          <w:szCs w:val="28"/>
        </w:rPr>
      </w:pPr>
      <w:r>
        <w:rPr>
          <w:rFonts w:ascii="Arial" w:cs="Arial" w:eastAsia="Times New Roman" w:hAnsi="Arial"/>
          <w:b/>
          <w:sz w:val="28"/>
          <w:szCs w:val="28"/>
        </w:rPr>
        <w:t>Raspored polaganja dopunskih ispita</w:t>
      </w:r>
      <w:r>
        <w:rPr>
          <w:rFonts w:ascii="Arial" w:cs="Arial" w:eastAsia="Times New Roman" w:hAnsi="Arial"/>
          <w:b/>
          <w:sz w:val="28"/>
          <w:szCs w:val="28"/>
        </w:rPr>
        <w:t xml:space="preserve"> za vanredne učenike drugi (II</w:t>
      </w:r>
      <w:r>
        <w:rPr>
          <w:rFonts w:ascii="Arial" w:cs="Arial" w:eastAsia="Times New Roman" w:hAnsi="Arial"/>
          <w:b/>
          <w:sz w:val="28"/>
          <w:szCs w:val="28"/>
        </w:rPr>
        <w:t xml:space="preserve">) razred </w:t>
      </w:r>
    </w:p>
    <w:p>
      <w:pPr>
        <w:pStyle w:val="style0"/>
        <w:jc w:val="center"/>
        <w:rPr>
          <w:rFonts w:ascii="Arial" w:cs="Arial" w:eastAsia="Times New Roman" w:hAnsi="Arial"/>
          <w:b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4"/>
        <w:gridCol w:w="1363"/>
        <w:gridCol w:w="3259"/>
        <w:gridCol w:w="2222"/>
        <w:gridCol w:w="1133"/>
      </w:tblGrid>
      <w:tr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Datum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Vrijeme</w:t>
            </w:r>
          </w:p>
        </w:tc>
        <w:tc>
          <w:tcPr>
            <w:tcW w:w="3259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Predmet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Nastvnik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Broj učenika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01.02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0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Bosanski jezik i književnost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Selma Karić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Engleski jezik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Amra Ganić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30.01.2023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18.30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</w:rPr>
            </w:pPr>
            <w:r>
              <w:rPr>
                <w:rFonts w:ascii="Arial" w:cs="Arial" w:eastAsia="Times New Roman" w:hAnsi="Arial"/>
              </w:rPr>
              <w:t>Tjelesni i zdravstveni odgoj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Zulfo Aruković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03.02.2023.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Matematika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Samir Medošević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30.01.2023.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Historija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Sanela Đozo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01.02.2023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18:20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Informatika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Sunita Gagula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Hemija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Dženita Kološ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01.02.2023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Fizika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Arnela Herenda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trHeight w:val="564" w:hRule="atLeast"/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31.01.2023.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Osnovi mašinstva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Senad Bešlagić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03.02.2023.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Tekstilna vlakna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</w:rPr>
            </w:pPr>
            <w:r>
              <w:rPr>
                <w:rFonts w:ascii="Arial" w:cs="Arial" w:eastAsia="Times New Roman" w:hAnsi="Arial"/>
                <w:b/>
              </w:rPr>
              <w:t>Samir</w:t>
            </w:r>
            <w:r>
              <w:t xml:space="preserve"> </w:t>
            </w:r>
            <w:r>
              <w:rPr>
                <w:rFonts w:ascii="Arial" w:cs="Arial" w:eastAsia="Times New Roman" w:hAnsi="Arial"/>
                <w:b/>
              </w:rPr>
              <w:t>Durmišević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31.01.2023.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</w:rPr>
            </w:pPr>
            <w:r>
              <w:rPr>
                <w:rFonts w:ascii="Arial" w:cs="Arial" w:eastAsia="Times New Roman" w:hAnsi="Arial"/>
              </w:rPr>
              <w:t>Osnovi tekstilne tehnologije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Aida</w:t>
            </w: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 xml:space="preserve"> Bašić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02.02.2023.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</w:rPr>
            </w:pPr>
            <w:r>
              <w:rPr>
                <w:rFonts w:ascii="Arial" w:cs="Arial" w:eastAsia="Times New Roman" w:hAnsi="Arial"/>
              </w:rPr>
              <w:t>Teorija dizajna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Aida Bašić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31.01.2023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Crtanje i kreiranje odjeće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Rasim Šahman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31.01.2023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17:30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Likovna kultura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Rasim Šahman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03.02.2023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16:30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Estetika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Dženana Ramić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03.02.2023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17:00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Estetsko oblikovanje odjeće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Dženana Ramić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2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17:00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Konstrukcije odjevne konfekcije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31.0</w:t>
            </w:r>
            <w:r>
              <w:rPr>
                <w:rFonts w:ascii="Arial" w:cs="Arial" w:eastAsia="Times New Roman" w:hAnsi="Arial"/>
                <w:sz w:val="24"/>
                <w:szCs w:val="24"/>
                <w:lang w:val="en-US"/>
              </w:rPr>
              <w:t>1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Praktina nastava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Alma Durmišević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17:20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Poznavanje materijala u galanteriji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Tehnologija galanterije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17:40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Modeliranje galanterije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18:00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Strojevi u kožarstvu i krznarstvu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Behudin Kozica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02.02.2023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16:30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Ispitivanje tekstila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Edita Teparić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31.01.2023.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17:30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Ekonomika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 xml:space="preserve">i organizacija </w:t>
            </w:r>
            <w:r>
              <w:rPr>
                <w:rFonts w:ascii="Arial" w:cs="Arial" w:eastAsia="Times New Roman" w:hAnsi="Arial"/>
                <w:sz w:val="24"/>
                <w:szCs w:val="24"/>
              </w:rPr>
              <w:t>poslovanja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Senad Bešlagić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30.01.2023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16:30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Vjeronauka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</w:rPr>
              <w:t>Elbasa Mulić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10</w:t>
            </w:r>
          </w:p>
        </w:tc>
      </w:tr>
      <w:tr>
        <w:tblPrEx/>
        <w:trPr>
          <w:jc w:val="center"/>
        </w:trPr>
        <w:tc>
          <w:tcPr>
            <w:tcW w:w="1504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30.01.2023</w:t>
            </w:r>
          </w:p>
        </w:tc>
        <w:tc>
          <w:tcPr>
            <w:tcW w:w="136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16:30</w:t>
            </w:r>
          </w:p>
        </w:tc>
        <w:tc>
          <w:tcPr>
            <w:tcW w:w="3259" w:type="dxa"/>
            <w:tcBorders/>
          </w:tcPr>
          <w:p>
            <w:pPr>
              <w:pStyle w:val="style0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Kultura Religija</w:t>
            </w:r>
          </w:p>
        </w:tc>
        <w:tc>
          <w:tcPr>
            <w:tcW w:w="2222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</w:rPr>
            </w:pPr>
            <w:r>
              <w:rPr>
                <w:rFonts w:ascii="Arial" w:cs="Arial" w:eastAsia="Times New Roman" w:hAnsi="Arial"/>
                <w:b/>
              </w:rPr>
              <w:t>Alma Ahmethodžić</w:t>
            </w:r>
          </w:p>
        </w:tc>
        <w:tc>
          <w:tcPr>
            <w:tcW w:w="1133" w:type="dxa"/>
            <w:tcBorders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</w:rPr>
              <w:t>1</w:t>
            </w:r>
          </w:p>
        </w:tc>
      </w:tr>
    </w:tbl>
    <w:p>
      <w:pPr>
        <w:pStyle w:val="style0"/>
        <w:rPr>
          <w:rFonts w:ascii="Arial" w:cs="Arial" w:eastAsia="Times New Roman" w:hAnsi="Arial"/>
          <w:sz w:val="24"/>
          <w:szCs w:val="24"/>
        </w:rPr>
      </w:pPr>
    </w:p>
    <w:p>
      <w:pPr>
        <w:pStyle w:val="style0"/>
        <w:rPr>
          <w:rFonts w:ascii="Arial" w:cs="Arial" w:eastAsia="Times New Roman" w:hAnsi="Arial"/>
          <w:sz w:val="24"/>
          <w:szCs w:val="24"/>
        </w:rPr>
      </w:pPr>
    </w:p>
    <w:p>
      <w:pPr>
        <w:pStyle w:val="style0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Komisija:</w:t>
      </w:r>
    </w:p>
    <w:p>
      <w:pPr>
        <w:pStyle w:val="style179"/>
        <w:numPr>
          <w:ilvl w:val="0"/>
          <w:numId w:val="1"/>
        </w:numPr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Predsjednik komisije: Merdin Hašimbegović</w:t>
      </w:r>
    </w:p>
    <w:p>
      <w:pPr>
        <w:pStyle w:val="style179"/>
        <w:numPr>
          <w:ilvl w:val="0"/>
          <w:numId w:val="1"/>
        </w:numPr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Ispitivač: iz tabele</w:t>
      </w:r>
    </w:p>
    <w:p>
      <w:pPr>
        <w:pStyle w:val="style179"/>
        <w:numPr>
          <w:ilvl w:val="0"/>
          <w:numId w:val="1"/>
        </w:numPr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 xml:space="preserve">Stalni član: </w:t>
      </w:r>
      <w:r>
        <w:rPr>
          <w:rFonts w:ascii="Arial" w:cs="Arial" w:eastAsia="Times New Roman" w:hAnsi="Arial"/>
          <w:sz w:val="24"/>
          <w:szCs w:val="24"/>
        </w:rPr>
        <w:t>Amela Stambol</w:t>
      </w:r>
    </w:p>
    <w:p>
      <w:pPr>
        <w:pStyle w:val="style0"/>
        <w:rPr>
          <w:rFonts w:ascii="Arial" w:cs="Arial" w:eastAsia="Times New Roman" w:hAnsi="Arial"/>
          <w:sz w:val="24"/>
          <w:szCs w:val="24"/>
        </w:rPr>
      </w:pPr>
    </w:p>
    <w:p>
      <w:pPr>
        <w:pStyle w:val="style0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 xml:space="preserve">Sarajevo, </w:t>
      </w:r>
      <w:r>
        <w:rPr>
          <w:rFonts w:ascii="Arial" w:cs="Arial" w:eastAsia="Times New Roman" w:hAnsi="Arial"/>
          <w:b/>
          <w:bCs/>
          <w:sz w:val="24"/>
          <w:szCs w:val="24"/>
        </w:rPr>
        <w:t>05.01</w:t>
      </w:r>
      <w:r>
        <w:rPr>
          <w:rFonts w:ascii="Arial" w:cs="Arial" w:eastAsia="Times New Roman" w:hAnsi="Arial"/>
          <w:b/>
          <w:sz w:val="24"/>
          <w:szCs w:val="24"/>
        </w:rPr>
        <w:t>.2023</w:t>
      </w:r>
      <w:r>
        <w:rPr>
          <w:rFonts w:ascii="Arial" w:cs="Arial" w:eastAsia="Times New Roman" w:hAnsi="Arial"/>
          <w:sz w:val="24"/>
          <w:szCs w:val="24"/>
        </w:rPr>
        <w:t xml:space="preserve">. godine                                                                                 </w:t>
      </w:r>
      <w:r>
        <w:rPr>
          <w:rFonts w:ascii="Arial" w:cs="Arial" w:eastAsia="Times New Roman" w:hAnsi="Arial"/>
          <w:sz w:val="24"/>
          <w:szCs w:val="24"/>
        </w:rPr>
        <w:tab/>
      </w:r>
      <w:r>
        <w:rPr>
          <w:rFonts w:ascii="Arial" w:cs="Arial" w:eastAsia="Times New Roman" w:hAnsi="Arial"/>
          <w:sz w:val="24"/>
          <w:szCs w:val="24"/>
        </w:rPr>
        <w:tab/>
      </w:r>
      <w:r>
        <w:rPr>
          <w:rFonts w:ascii="Arial" w:cs="Arial" w:eastAsia="Times New Roman" w:hAnsi="Arial"/>
          <w:sz w:val="24"/>
          <w:szCs w:val="24"/>
        </w:rPr>
        <w:t>Direktor:</w:t>
      </w:r>
    </w:p>
    <w:p>
      <w:pPr>
        <w:pStyle w:val="style0"/>
        <w:spacing w:after="0" w:lineRule="auto" w:line="240"/>
        <w:ind w:left="720"/>
        <w:jc w:val="right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>____________________</w:t>
      </w:r>
    </w:p>
    <w:bookmarkStart w:id="0" w:name="_GoBack"/>
    <w:bookmarkEnd w:id="0"/>
    <w:p>
      <w:pPr>
        <w:pStyle w:val="style0"/>
        <w:spacing w:after="0" w:lineRule="auto" w:line="240"/>
        <w:ind w:left="5760" w:firstLine="720"/>
        <w:rPr>
          <w:rFonts w:ascii="Arial" w:cs="Arial" w:eastAsia="Times New Roman" w:hAnsi="Arial"/>
          <w:sz w:val="24"/>
          <w:szCs w:val="24"/>
        </w:rPr>
      </w:pPr>
      <w:r>
        <w:rPr>
          <w:rFonts w:ascii="Arial" w:cs="Arial" w:eastAsia="Times New Roman" w:hAnsi="Arial"/>
          <w:sz w:val="24"/>
          <w:szCs w:val="24"/>
        </w:rPr>
        <w:t xml:space="preserve">doc.dr. Samir Pačavar 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C2C7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>
      <w:rFonts w:ascii="Calibri" w:cs="Calibri" w:eastAsia="Calibri" w:hAnsi="Calibri"/>
      <w:lang w:val="bs-Latn-BA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227</Words>
  <Pages>2</Pages>
  <Characters>1473</Characters>
  <Application>WPS Office</Application>
  <DocSecurity>0</DocSecurity>
  <Paragraphs>175</Paragraphs>
  <ScaleCrop>false</ScaleCrop>
  <LinksUpToDate>false</LinksUpToDate>
  <CharactersWithSpaces>1641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2023-01-09T10:13:00Z</dcterms:created>
  <dc:creator>Radionica 1</dc:creator>
  <lastModifiedBy>M2010J19SG</lastModifiedBy>
  <dcterms:modified xsi:type="dcterms:W3CDTF">2023-01-17T08:34:41Z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513f2389a96b45798f1fb37e363a3069</vt:lpwstr>
  </property>
</Properties>
</file>